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B94D1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Bijele krvne stanice ili leukociti imaju jezgru i u prosjeku su:</w:t>
      </w:r>
    </w:p>
    <w:p w14:paraId="1068FBC2" w14:textId="347A8AC5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4C7AD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5" type="#_x0000_t75" style="width:18pt;height:15.6pt" o:ole="">
            <v:imagedata r:id="rId4" o:title=""/>
          </v:shape>
          <w:control r:id="rId5" w:name="DefaultOcxName" w:shapeid="_x0000_i1605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veće od eritrocita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1EB5401F">
          <v:shape id="_x0000_i1604" type="#_x0000_t75" style="width:18pt;height:15.6pt" o:ole="">
            <v:imagedata r:id="rId4" o:title=""/>
          </v:shape>
          <w:control r:id="rId6" w:name="DefaultOcxName1" w:shapeid="_x0000_i1604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manje od eritrocita</w:t>
      </w:r>
    </w:p>
    <w:p w14:paraId="268EEF42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2A699F08">
          <v:rect id="_x0000_i1440" style="width:0;height:.75pt" o:hrstd="t" o:hrnoshade="t" o:hr="t" fillcolor="#303f50" stroked="f"/>
        </w:pict>
      </w:r>
    </w:p>
    <w:p w14:paraId="547D9024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Četiri glavna sastojka krvi su:</w:t>
      </w:r>
    </w:p>
    <w:p w14:paraId="700F94C2" w14:textId="30972444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3106D178">
          <v:shape id="_x0000_i1603" type="#_x0000_t75" style="width:18pt;height:15.6pt" o:ole="">
            <v:imagedata r:id="rId4" o:title=""/>
          </v:shape>
          <w:control r:id="rId7" w:name="DefaultOcxName2" w:shapeid="_x0000_i1603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krvna plazma, crvene krvne stanice, bijele krvne stanice i krvne pločice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6D9EC115">
          <v:shape id="_x0000_i1602" type="#_x0000_t75" style="width:18pt;height:15.6pt" o:ole="">
            <v:imagedata r:id="rId4" o:title=""/>
          </v:shape>
          <w:control r:id="rId8" w:name="DefaultOcxName3" w:shapeid="_x0000_i1602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voda, šećer, minerali i vitamini</w:t>
      </w:r>
    </w:p>
    <w:p w14:paraId="20CAD4F5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7E623052">
          <v:rect id="_x0000_i1441" style="width:0;height:.75pt" o:hrstd="t" o:hrnoshade="t" o:hr="t" fillcolor="#303f50" stroked="f"/>
        </w:pict>
      </w:r>
    </w:p>
    <w:p w14:paraId="205885DC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Čovjek krvne grupe 0 može dati krv osobi bilo koje krvne grupe, ali može primiti samo krv grupe:</w:t>
      </w:r>
    </w:p>
    <w:p w14:paraId="7F140E01" w14:textId="2F341734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17E4B6FF">
          <v:shape id="_x0000_i1601" type="#_x0000_t75" style="width:18pt;height:15.6pt" o:ole="">
            <v:imagedata r:id="rId4" o:title=""/>
          </v:shape>
          <w:control r:id="rId9" w:name="DefaultOcxName4" w:shapeid="_x0000_i1601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0 (nula)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3C4D1C32">
          <v:shape id="_x0000_i1600" type="#_x0000_t75" style="width:18pt;height:15.6pt" o:ole="">
            <v:imagedata r:id="rId4" o:title=""/>
          </v:shape>
          <w:control r:id="rId10" w:name="DefaultOcxName5" w:shapeid="_x0000_i1600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AB</w:t>
      </w:r>
    </w:p>
    <w:p w14:paraId="3F6A2856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753F6F8B">
          <v:rect id="_x0000_i1442" style="width:0;height:.75pt" o:hrstd="t" o:hrnoshade="t" o:hr="t" fillcolor="#303f50" stroked="f"/>
        </w:pict>
      </w:r>
    </w:p>
    <w:p w14:paraId="669A3B57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Crvene krvne stanice ili eritrociti obavljaju vrlo bitnu ulogu u tijelu:</w:t>
      </w:r>
    </w:p>
    <w:p w14:paraId="45E3591D" w14:textId="31A60A2B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1DA72F58">
          <v:shape id="_x0000_i1599" type="#_x0000_t75" style="width:18pt;height:15.6pt" o:ole="">
            <v:imagedata r:id="rId4" o:title=""/>
          </v:shape>
          <w:control r:id="rId11" w:name="DefaultOcxName6" w:shapeid="_x0000_i1599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prenose kisik iz pluća u sve dijelove tijela, a na sebe vežu štetni ugljikov dioksid nastao u stanicama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31D00296">
          <v:shape id="_x0000_i1598" type="#_x0000_t75" style="width:18pt;height:15.6pt" o:ole="">
            <v:imagedata r:id="rId4" o:title=""/>
          </v:shape>
          <w:control r:id="rId12" w:name="DefaultOcxName7" w:shapeid="_x0000_i1598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prenose ugljikov dioksid iz pluća u sve dijelove tijela, a na sebe vežu štetni kisik nastao u stanicama</w:t>
      </w:r>
    </w:p>
    <w:p w14:paraId="3DDE8594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13FFF023">
          <v:rect id="_x0000_i1443" style="width:0;height:.75pt" o:hrstd="t" o:hrnoshade="t" o:hr="t" fillcolor="#303f50" stroked="f"/>
        </w:pict>
      </w:r>
    </w:p>
    <w:p w14:paraId="1CB742A7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Eritrociti imaju na staničnoj membrani bjelančevine koje se po sličnosti mogu svrstati u 2 skupine pa postoje 4 krvne grupe nazvane:</w:t>
      </w:r>
    </w:p>
    <w:p w14:paraId="3D84C9E0" w14:textId="27AAA539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5CAC38AB">
          <v:shape id="_x0000_i1597" type="#_x0000_t75" style="width:18pt;height:15.6pt" o:ole="">
            <v:imagedata r:id="rId4" o:title=""/>
          </v:shape>
          <w:control r:id="rId13" w:name="DefaultOcxName8" w:shapeid="_x0000_i1597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A, B, C i D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5606DCAD">
          <v:shape id="_x0000_i1596" type="#_x0000_t75" style="width:18pt;height:15.6pt" o:ole="">
            <v:imagedata r:id="rId4" o:title=""/>
          </v:shape>
          <w:control r:id="rId14" w:name="DefaultOcxName9" w:shapeid="_x0000_i1596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A, B, 0 (nula) i AB</w:t>
      </w:r>
    </w:p>
    <w:p w14:paraId="2A415B9C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604CA98B">
          <v:rect id="_x0000_i1444" style="width:0;height:.75pt" o:hrstd="t" o:hrnoshade="t" o:hr="t" fillcolor="#303f50" stroked="f"/>
        </w:pict>
      </w:r>
    </w:p>
    <w:p w14:paraId="28644338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Eritrociti nastaju u koštanoj srži, a prije ulaska u krv:</w:t>
      </w:r>
    </w:p>
    <w:p w14:paraId="29738320" w14:textId="615F7018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78112B62">
          <v:shape id="_x0000_i1595" type="#_x0000_t75" style="width:18pt;height:15.6pt" o:ole="">
            <v:imagedata r:id="rId4" o:title=""/>
          </v:shape>
          <w:control r:id="rId15" w:name="DefaultOcxName10" w:shapeid="_x0000_i1595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gube jezgru zbog čega nemaju sposobnost dijeljenja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45BA5267">
          <v:shape id="_x0000_i1594" type="#_x0000_t75" style="width:18pt;height:15.6pt" o:ole="">
            <v:imagedata r:id="rId4" o:title=""/>
          </v:shape>
          <w:control r:id="rId16" w:name="DefaultOcxName11" w:shapeid="_x0000_i1594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gube citoplazmu pa brzo ugibaju</w:t>
      </w:r>
    </w:p>
    <w:p w14:paraId="4F7A3CEA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17F80061">
          <v:rect id="_x0000_i1445" style="width:0;height:.75pt" o:hrstd="t" o:hrnoshade="t" o:hr="t" fillcolor="#303f50" stroked="f"/>
        </w:pict>
      </w:r>
    </w:p>
    <w:p w14:paraId="1F7FB221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Kada se iz krvne plazme izdvoje bjelančevine odgovorne za zgrušavanje, ostaje vodenasta tekućina:</w:t>
      </w:r>
    </w:p>
    <w:p w14:paraId="00E15CA8" w14:textId="375C4FEF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20333D3E">
          <v:shape id="_x0000_i1593" type="#_x0000_t75" style="width:18pt;height:15.6pt" o:ole="">
            <v:imagedata r:id="rId4" o:title=""/>
          </v:shape>
          <w:control r:id="rId17" w:name="DefaultOcxName12" w:shapeid="_x0000_i1593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serum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68C1293F">
          <v:shape id="_x0000_i1592" type="#_x0000_t75" style="width:18pt;height:15.6pt" o:ole="">
            <v:imagedata r:id="rId4" o:title=""/>
          </v:shape>
          <w:control r:id="rId18" w:name="DefaultOcxName13" w:shapeid="_x0000_i1592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likvor</w:t>
      </w:r>
    </w:p>
    <w:p w14:paraId="60AC4324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555838CB">
          <v:rect id="_x0000_i1446" style="width:0;height:.75pt" o:hrstd="t" o:hrnoshade="t" o:hr="t" fillcolor="#303f50" stroked="f"/>
        </w:pict>
      </w:r>
    </w:p>
    <w:p w14:paraId="4B989911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Kisik se u eritrocitima veže na bjelančevinu hemoglobin koja sadrži:</w:t>
      </w:r>
    </w:p>
    <w:p w14:paraId="3834F013" w14:textId="409360A5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34879498">
          <v:shape id="_x0000_i1591" type="#_x0000_t75" style="width:18pt;height:15.6pt" o:ole="">
            <v:imagedata r:id="rId4" o:title=""/>
          </v:shape>
          <w:control r:id="rId19" w:name="DefaultOcxName14" w:shapeid="_x0000_i1591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željezo i koja krvi daje crvenu boju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505C64AF">
          <v:shape id="_x0000_i1590" type="#_x0000_t75" style="width:18pt;height:15.6pt" o:ole="">
            <v:imagedata r:id="rId4" o:title=""/>
          </v:shape>
          <w:control r:id="rId20" w:name="DefaultOcxName15" w:shapeid="_x0000_i1590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bakar i koja krvi daje žutu boju</w:t>
      </w:r>
    </w:p>
    <w:p w14:paraId="61EAED01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038F62C6">
          <v:rect id="_x0000_i1447" style="width:0;height:.75pt" o:hrstd="t" o:hrnoshade="t" o:hr="t" fillcolor="#303f50" stroked="f"/>
        </w:pict>
      </w:r>
    </w:p>
    <w:p w14:paraId="0C9332FB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lastRenderedPageBreak/>
        <w:t>Krv bilo koje krvne grupe može primiti čovjek krvne grupe:</w:t>
      </w:r>
    </w:p>
    <w:p w14:paraId="06178514" w14:textId="01F18349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2ECCE733">
          <v:shape id="_x0000_i1589" type="#_x0000_t75" style="width:18pt;height:15.6pt" o:ole="">
            <v:imagedata r:id="rId4" o:title=""/>
          </v:shape>
          <w:control r:id="rId21" w:name="DefaultOcxName16" w:shapeid="_x0000_i1589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0 (nula)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05CE5BE2">
          <v:shape id="_x0000_i1588" type="#_x0000_t75" style="width:18pt;height:15.6pt" o:ole="">
            <v:imagedata r:id="rId4" o:title=""/>
          </v:shape>
          <w:control r:id="rId22" w:name="DefaultOcxName17" w:shapeid="_x0000_i1588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AB</w:t>
      </w:r>
    </w:p>
    <w:p w14:paraId="4F590517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58A7A419">
          <v:rect id="_x0000_i1448" style="width:0;height:.75pt" o:hrstd="t" o:hrnoshade="t" o:hr="t" fillcolor="#303f50" stroked="f"/>
        </w:pict>
      </w:r>
    </w:p>
    <w:p w14:paraId="25251F5F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Krv je:</w:t>
      </w:r>
    </w:p>
    <w:p w14:paraId="1C313517" w14:textId="005E4CB1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324F395C">
          <v:shape id="_x0000_i1587" type="#_x0000_t75" style="width:18pt;height:15.6pt" o:ole="">
            <v:imagedata r:id="rId4" o:title=""/>
          </v:shape>
          <w:control r:id="rId23" w:name="DefaultOcxName18" w:shapeid="_x0000_i1587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tekuće tkivo od životne važnosti za sve stanice, tkiva i organe u tijelu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245855F1">
          <v:shape id="_x0000_i1586" type="#_x0000_t75" style="width:18pt;height:15.6pt" o:ole="">
            <v:imagedata r:id="rId4" o:title=""/>
          </v:shape>
          <w:control r:id="rId24" w:name="DefaultOcxName19" w:shapeid="_x0000_i1586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elastično tkivo od životne važnosti za sve stanice, tkiva i organe u tijelu</w:t>
      </w:r>
    </w:p>
    <w:p w14:paraId="26CE61F6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6BE5B805">
          <v:rect id="_x0000_i1449" style="width:0;height:.75pt" o:hrstd="t" o:hrnoshade="t" o:hr="t" fillcolor="#303f50" stroked="f"/>
        </w:pict>
      </w:r>
    </w:p>
    <w:p w14:paraId="5690F375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Krv većim dijelom nastaje u:</w:t>
      </w:r>
    </w:p>
    <w:p w14:paraId="11D8A839" w14:textId="024E8B00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66D17DDE">
          <v:shape id="_x0000_i1585" type="#_x0000_t75" style="width:18pt;height:15.6pt" o:ole="">
            <v:imagedata r:id="rId4" o:title=""/>
          </v:shape>
          <w:control r:id="rId25" w:name="DefaultOcxName20" w:shapeid="_x0000_i1585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bubrežnoj srži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0DD696C7">
          <v:shape id="_x0000_i1584" type="#_x0000_t75" style="width:18pt;height:15.6pt" o:ole="">
            <v:imagedata r:id="rId4" o:title=""/>
          </v:shape>
          <w:control r:id="rId26" w:name="DefaultOcxName21" w:shapeid="_x0000_i1584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koštanoj srži</w:t>
      </w:r>
    </w:p>
    <w:p w14:paraId="3FBA4895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7C62FDB2">
          <v:rect id="_x0000_i1450" style="width:0;height:.75pt" o:hrstd="t" o:hrnoshade="t" o:hr="t" fillcolor="#303f50" stroked="f"/>
        </w:pict>
      </w:r>
    </w:p>
    <w:p w14:paraId="687F469B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Krvna plazma čini 55-65% volumena krvi i u njoj se nalaze:</w:t>
      </w:r>
    </w:p>
    <w:p w14:paraId="75C49746" w14:textId="26B12EB3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7CAB98B6">
          <v:shape id="_x0000_i1583" type="#_x0000_t75" style="width:18pt;height:15.6pt" o:ole="">
            <v:imagedata r:id="rId4" o:title=""/>
          </v:shape>
          <w:control r:id="rId27" w:name="DefaultOcxName22" w:shapeid="_x0000_i1583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krvne stanice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5E0E727B">
          <v:shape id="_x0000_i1582" type="#_x0000_t75" style="width:18pt;height:15.6pt" o:ole="">
            <v:imagedata r:id="rId4" o:title=""/>
          </v:shape>
          <w:control r:id="rId28" w:name="DefaultOcxName23" w:shapeid="_x0000_i1582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živčane stanice</w:t>
      </w:r>
    </w:p>
    <w:p w14:paraId="11EC5903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6B4AB5F8">
          <v:rect id="_x0000_i1451" style="width:0;height:.75pt" o:hrstd="t" o:hrnoshade="t" o:hr="t" fillcolor="#303f50" stroked="f"/>
        </w:pict>
      </w:r>
    </w:p>
    <w:p w14:paraId="331F6FE1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Krvna plazma sastoji se od 90% vode i 10% otopljenih tvari, uglavnom:</w:t>
      </w:r>
    </w:p>
    <w:p w14:paraId="5813CF85" w14:textId="6735143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2C33CA67">
          <v:shape id="_x0000_i1581" type="#_x0000_t75" style="width:18pt;height:15.6pt" o:ole="">
            <v:imagedata r:id="rId4" o:title=""/>
          </v:shape>
          <w:control r:id="rId29" w:name="DefaultOcxName24" w:shapeid="_x0000_i1581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šećera i masti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59E8AD0E">
          <v:shape id="_x0000_i1580" type="#_x0000_t75" style="width:18pt;height:15.6pt" o:ole="">
            <v:imagedata r:id="rId4" o:title=""/>
          </v:shape>
          <w:control r:id="rId30" w:name="DefaultOcxName25" w:shapeid="_x0000_i1580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soli i bjelančevina</w:t>
      </w:r>
    </w:p>
    <w:p w14:paraId="0B0D17C8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4E43D18B">
          <v:rect id="_x0000_i1452" style="width:0;height:.75pt" o:hrstd="t" o:hrnoshade="t" o:hr="t" fillcolor="#303f50" stroked="f"/>
        </w:pict>
      </w:r>
    </w:p>
    <w:p w14:paraId="10560DCE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Leukociti imaju ulogu zaštite organizma od uzročnika različitih bolesti i uklanjanja odumrlih ili oštećenih stanica.</w:t>
      </w:r>
    </w:p>
    <w:p w14:paraId="505C4983" w14:textId="0EF285D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1ACAAB13">
          <v:shape id="_x0000_i1579" type="#_x0000_t75" style="width:18pt;height:15.6pt" o:ole="">
            <v:imagedata r:id="rId4" o:title=""/>
          </v:shape>
          <w:control r:id="rId31" w:name="DefaultOcxName26" w:shapeid="_x0000_i1579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netočno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6C11A8C1">
          <v:shape id="_x0000_i1578" type="#_x0000_t75" style="width:18pt;height:15.6pt" o:ole="">
            <v:imagedata r:id="rId4" o:title=""/>
          </v:shape>
          <w:control r:id="rId32" w:name="DefaultOcxName27" w:shapeid="_x0000_i1578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točno</w:t>
      </w:r>
    </w:p>
    <w:p w14:paraId="7F7D10D6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7C83DE6F">
          <v:rect id="_x0000_i1453" style="width:0;height:.75pt" o:hrstd="t" o:hrnoshade="t" o:hr="t" fillcolor="#303f50" stroked="f"/>
        </w:pict>
      </w:r>
    </w:p>
    <w:p w14:paraId="7BFBD14F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Leukociti nastaju u koštanoj srži, nakon čega limfociti:</w:t>
      </w:r>
    </w:p>
    <w:p w14:paraId="0699AF60" w14:textId="40F5F1E8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69F93EEF">
          <v:shape id="_x0000_i1577" type="#_x0000_t75" style="width:18pt;height:15.6pt" o:ole="">
            <v:imagedata r:id="rId4" o:title=""/>
          </v:shape>
          <w:control r:id="rId33" w:name="DefaultOcxName28" w:shapeid="_x0000_i1577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dozrijevaju u limfnim čvorovima i slezeni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19F04559">
          <v:shape id="_x0000_i1576" type="#_x0000_t75" style="width:18pt;height:15.6pt" o:ole="">
            <v:imagedata r:id="rId4" o:title=""/>
          </v:shape>
          <w:control r:id="rId34" w:name="DefaultOcxName29" w:shapeid="_x0000_i1576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dozrijevaju u jetri i gušterači</w:t>
      </w:r>
    </w:p>
    <w:p w14:paraId="50E9AA19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31A117BD">
          <v:rect id="_x0000_i1454" style="width:0;height:.75pt" o:hrstd="t" o:hrnoshade="t" o:hr="t" fillcolor="#303f50" stroked="f"/>
        </w:pict>
      </w:r>
    </w:p>
    <w:p w14:paraId="2F2F7213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Limfociti su vrsta leukocita koja proizvodi bjelančevine koje direktno uništavaju mikroorganizme, a nazivaju se:</w:t>
      </w:r>
    </w:p>
    <w:p w14:paraId="4A381972" w14:textId="3DC2D73C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0C186E2D">
          <v:shape id="_x0000_i1575" type="#_x0000_t75" style="width:18pt;height:15.6pt" o:ole="">
            <v:imagedata r:id="rId4" o:title=""/>
          </v:shape>
          <w:control r:id="rId35" w:name="DefaultOcxName30" w:shapeid="_x0000_i1575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protutijela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204776E3">
          <v:shape id="_x0000_i1574" type="#_x0000_t75" style="width:18pt;height:15.6pt" o:ole="">
            <v:imagedata r:id="rId4" o:title=""/>
          </v:shape>
          <w:control r:id="rId36" w:name="DefaultOcxName31" w:shapeid="_x0000_i1574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protivna tijela</w:t>
      </w:r>
    </w:p>
    <w:p w14:paraId="6534FC62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pict w14:anchorId="70A8A154">
          <v:rect id="_x0000_i1455" style="width:0;height:.75pt" o:hrstd="t" o:hrnoshade="t" o:hr="t" fillcolor="#303f50" stroked="f"/>
        </w:pict>
      </w:r>
    </w:p>
    <w:p w14:paraId="3CC330DD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Prema Rh sustavu krvnih grupa, Rh faktor krvi može biti:</w:t>
      </w:r>
    </w:p>
    <w:p w14:paraId="27367264" w14:textId="4457AC8C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1041FC91">
          <v:shape id="_x0000_i1573" type="#_x0000_t75" style="width:18pt;height:15.6pt" o:ole="">
            <v:imagedata r:id="rId4" o:title=""/>
          </v:shape>
          <w:control r:id="rId37" w:name="DefaultOcxName32" w:shapeid="_x0000_i1573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povremen ili stalan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4E8313A0">
          <v:shape id="_x0000_i1572" type="#_x0000_t75" style="width:18pt;height:15.6pt" o:ole="">
            <v:imagedata r:id="rId4" o:title=""/>
          </v:shape>
          <w:control r:id="rId38" w:name="DefaultOcxName33" w:shapeid="_x0000_i1572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pozitivan (Rh+) ili negativan (Rh-)</w:t>
      </w:r>
    </w:p>
    <w:p w14:paraId="6ECF3394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1594CFDF">
          <v:rect id="_x0000_i1456" style="width:0;height:.75pt" o:hrstd="t" o:hrnoshade="t" o:hr="t" fillcolor="#303f50" stroked="f"/>
        </w:pict>
      </w:r>
    </w:p>
    <w:p w14:paraId="1DFA9906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Tijelo odraslog muškarca prosječne težine 70 kg sadrži oko:</w:t>
      </w:r>
    </w:p>
    <w:p w14:paraId="31CD3028" w14:textId="2C63A606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08F76353">
          <v:shape id="_x0000_i1571" type="#_x0000_t75" style="width:18pt;height:15.6pt" o:ole="">
            <v:imagedata r:id="rId4" o:title=""/>
          </v:shape>
          <w:control r:id="rId39" w:name="DefaultOcxName34" w:shapeid="_x0000_i1571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5 L krvi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15AA1B4E">
          <v:shape id="_x0000_i1570" type="#_x0000_t75" style="width:18pt;height:15.6pt" o:ole="">
            <v:imagedata r:id="rId4" o:title=""/>
          </v:shape>
          <w:control r:id="rId40" w:name="DefaultOcxName35" w:shapeid="_x0000_i1570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7 L krvi</w:t>
      </w:r>
    </w:p>
    <w:p w14:paraId="27BD321E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39E642FF">
          <v:rect id="_x0000_i1457" style="width:0;height:.75pt" o:hrstd="t" o:hrnoshade="t" o:hr="t" fillcolor="#303f50" stroked="f"/>
        </w:pict>
      </w:r>
    </w:p>
    <w:p w14:paraId="20387C98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Trombociti ili krvne pločice su dijelovi stanica koji u dodiru s ozlijeđenim tkivom ili zrakom izazivaju:</w:t>
      </w:r>
    </w:p>
    <w:p w14:paraId="3210A8F0" w14:textId="0C887785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51A50B4D">
          <v:shape id="_x0000_i1569" type="#_x0000_t75" style="width:18pt;height:15.6pt" o:ole="">
            <v:imagedata r:id="rId4" o:title=""/>
          </v:shape>
          <w:control r:id="rId41" w:name="DefaultOcxName36" w:shapeid="_x0000_i1569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grušanje krvi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43AF5A92">
          <v:shape id="_x0000_i1568" type="#_x0000_t75" style="width:18pt;height:15.6pt" o:ole="">
            <v:imagedata r:id="rId4" o:title=""/>
          </v:shape>
          <w:control r:id="rId42" w:name="DefaultOcxName37" w:shapeid="_x0000_i1568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isticanje krvi</w:t>
      </w:r>
    </w:p>
    <w:p w14:paraId="442DD13C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39326576">
          <v:rect id="_x0000_i1458" style="width:0;height:.75pt" o:hrstd="t" o:hrnoshade="t" o:hr="t" fillcolor="#303f50" stroked="f"/>
        </w:pict>
      </w:r>
    </w:p>
    <w:p w14:paraId="2CC0C0AB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Trombociti nastaju u koštanoj srži.</w:t>
      </w:r>
    </w:p>
    <w:p w14:paraId="79AC19BD" w14:textId="27948915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5D6B3236">
          <v:shape id="_x0000_i1567" type="#_x0000_t75" style="width:18pt;height:15.6pt" o:ole="">
            <v:imagedata r:id="rId4" o:title=""/>
          </v:shape>
          <w:control r:id="rId43" w:name="DefaultOcxName38" w:shapeid="_x0000_i1567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točno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7472335B">
          <v:shape id="_x0000_i1566" type="#_x0000_t75" style="width:18pt;height:15.6pt" o:ole="">
            <v:imagedata r:id="rId4" o:title=""/>
          </v:shape>
          <w:control r:id="rId44" w:name="DefaultOcxName39" w:shapeid="_x0000_i1566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netočno</w:t>
      </w:r>
    </w:p>
    <w:p w14:paraId="5A645BA6" w14:textId="77777777" w:rsidR="002A2E2B" w:rsidRPr="002A2E2B" w:rsidRDefault="002A2E2B" w:rsidP="002A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5C291FEB">
          <v:rect id="_x0000_i1459" style="width:0;height:.75pt" o:hrstd="t" o:hrnoshade="t" o:hr="t" fillcolor="#303f50" stroked="f"/>
        </w:pict>
      </w:r>
    </w:p>
    <w:p w14:paraId="571CD009" w14:textId="77777777" w:rsidR="002A2E2B" w:rsidRPr="002A2E2B" w:rsidRDefault="002A2E2B" w:rsidP="002A2E2B">
      <w:pPr>
        <w:shd w:val="clear" w:color="auto" w:fill="FFFFFF"/>
        <w:spacing w:before="195" w:after="270" w:line="240" w:lineRule="auto"/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</w:pPr>
      <w:r w:rsidRPr="002A2E2B">
        <w:rPr>
          <w:rFonts w:ascii="CorbelRegular" w:eastAsia="Times New Roman" w:hAnsi="CorbelRegular" w:cs="Times New Roman"/>
          <w:b/>
          <w:bCs/>
          <w:color w:val="303F50"/>
          <w:sz w:val="20"/>
          <w:szCs w:val="20"/>
          <w:lang w:eastAsia="hr-HR"/>
        </w:rPr>
        <w:t>Trombociti reagiraju s nekim bjelančevinama iz plazme koje iz tekućeg oblika prelaze u oblik niti koje se tada slijepe i na koje se vežu drugi trombociti. Tako nastaje krvni ugrušak koji:</w:t>
      </w:r>
    </w:p>
    <w:p w14:paraId="06D88C45" w14:textId="5C2A65D5" w:rsidR="00AA7E28" w:rsidRDefault="002A2E2B" w:rsidP="002A2E2B">
      <w:pPr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</w:pP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30BA6FEF">
          <v:shape id="_x0000_i1565" type="#_x0000_t75" style="width:18pt;height:15.6pt" o:ole="">
            <v:imagedata r:id="rId4" o:title=""/>
          </v:shape>
          <w:control r:id="rId45" w:name="DefaultOcxName40" w:shapeid="_x0000_i1565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pojačava krvarenje</w: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lang w:eastAsia="hr-HR"/>
        </w:rPr>
        <w:br/>
      </w:r>
      <w:r w:rsidRPr="002A2E2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25" w:dyaOrig="225" w14:anchorId="7B64FD6F">
          <v:shape id="_x0000_i1564" type="#_x0000_t75" style="width:18pt;height:15.6pt" o:ole="">
            <v:imagedata r:id="rId4" o:title=""/>
          </v:shape>
          <w:control r:id="rId46" w:name="DefaultOcxName41" w:shapeid="_x0000_i1564"/>
        </w:object>
      </w:r>
      <w:r w:rsidRPr="002A2E2B"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  <w:t> zaustavlja krvarenje</w:t>
      </w:r>
    </w:p>
    <w:p w14:paraId="6191740B" w14:textId="241DB7C5" w:rsidR="002A2E2B" w:rsidRDefault="002A2E2B" w:rsidP="002A2E2B">
      <w:pPr>
        <w:rPr>
          <w:rFonts w:ascii="CorbelRegular" w:eastAsia="Times New Roman" w:hAnsi="CorbelRegular" w:cs="Times New Roman"/>
          <w:color w:val="303F50"/>
          <w:sz w:val="20"/>
          <w:szCs w:val="20"/>
          <w:shd w:val="clear" w:color="auto" w:fill="FFFFFF"/>
          <w:lang w:eastAsia="hr-HR"/>
        </w:rPr>
      </w:pPr>
    </w:p>
    <w:p w14:paraId="231FB804" w14:textId="49FC9F31" w:rsidR="002A2E2B" w:rsidRDefault="002A2E2B" w:rsidP="002A2E2B"/>
    <w:sectPr w:rsidR="002A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Regular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2B"/>
    <w:rsid w:val="002A2E2B"/>
    <w:rsid w:val="00A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3C81"/>
  <w15:chartTrackingRefBased/>
  <w15:docId w15:val="{98C7979D-E593-4262-A551-122AA180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x">
    <w:name w:val="tx"/>
    <w:basedOn w:val="Zadanifontodlomka"/>
    <w:rsid w:val="002A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theme" Target="theme/theme1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2020-04-07T08:10:00Z</dcterms:created>
  <dcterms:modified xsi:type="dcterms:W3CDTF">2020-04-07T08:15:00Z</dcterms:modified>
</cp:coreProperties>
</file>